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0F" w:rsidRDefault="0099430F" w:rsidP="0099430F">
      <w:pPr>
        <w:pStyle w:val="Nagwek1"/>
      </w:pPr>
      <w:r>
        <w:t xml:space="preserve">„Stok nie jest dla bałwanów” </w:t>
      </w:r>
    </w:p>
    <w:p w:rsidR="00AA2EA3" w:rsidRDefault="00AA2EA3"/>
    <w:p w:rsidR="0099430F" w:rsidRPr="0099430F" w:rsidRDefault="0099430F" w:rsidP="0099430F">
      <w:pPr>
        <w:spacing w:after="105" w:line="259" w:lineRule="auto"/>
        <w:ind w:left="0" w:right="6" w:firstLine="0"/>
        <w:jc w:val="center"/>
        <w:rPr>
          <w:b/>
          <w:sz w:val="28"/>
          <w:szCs w:val="28"/>
        </w:rPr>
      </w:pPr>
      <w:r w:rsidRPr="0099430F">
        <w:rPr>
          <w:b/>
          <w:sz w:val="28"/>
          <w:szCs w:val="28"/>
        </w:rPr>
        <w:t xml:space="preserve">Regulamin ogólnopolskiego  konkursu plastycznego </w:t>
      </w:r>
    </w:p>
    <w:p w:rsidR="0099430F" w:rsidRPr="004C4ECE" w:rsidRDefault="0099430F" w:rsidP="0099430F">
      <w:pPr>
        <w:spacing w:after="105" w:line="259" w:lineRule="auto"/>
        <w:ind w:left="0" w:right="6" w:firstLine="0"/>
        <w:jc w:val="center"/>
        <w:rPr>
          <w:sz w:val="28"/>
          <w:szCs w:val="28"/>
        </w:rPr>
      </w:pPr>
      <w:r w:rsidRPr="004C4ECE">
        <w:rPr>
          <w:sz w:val="28"/>
          <w:szCs w:val="28"/>
        </w:rPr>
        <w:t>dla uczniów urodzonych w 2001 roku bądź później</w:t>
      </w:r>
      <w:r w:rsidR="004C4ECE">
        <w:rPr>
          <w:sz w:val="28"/>
          <w:szCs w:val="28"/>
        </w:rPr>
        <w:t>.</w:t>
      </w:r>
    </w:p>
    <w:p w:rsidR="0099430F" w:rsidRDefault="0099430F"/>
    <w:p w:rsidR="0099430F" w:rsidRPr="004C4ECE" w:rsidRDefault="0099430F" w:rsidP="0099430F">
      <w:pPr>
        <w:ind w:left="1195" w:right="0" w:firstLine="0"/>
        <w:rPr>
          <w:b/>
          <w:sz w:val="28"/>
          <w:szCs w:val="28"/>
        </w:rPr>
      </w:pPr>
      <w:r w:rsidRPr="004C4ECE">
        <w:rPr>
          <w:b/>
          <w:sz w:val="28"/>
          <w:szCs w:val="28"/>
        </w:rPr>
        <w:t xml:space="preserve">Tematem konkursu „Stok nie jest dla bałwanów” jest zilustrowanie Dekalogu Reguł Międzynarodowej Federacji Narciarskiej (FIS). </w:t>
      </w:r>
    </w:p>
    <w:p w:rsidR="004C4ECE" w:rsidRDefault="004C4ECE" w:rsidP="0099430F">
      <w:pPr>
        <w:ind w:left="1195" w:right="0" w:firstLine="0"/>
        <w:rPr>
          <w:sz w:val="28"/>
          <w:szCs w:val="28"/>
        </w:rPr>
      </w:pPr>
    </w:p>
    <w:p w:rsidR="004C4ECE" w:rsidRDefault="004C4ECE" w:rsidP="004C4ECE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>Dekalog Reguł Międzynarodowej Federacji Narciarskiej (FIS</w:t>
      </w:r>
      <w:r>
        <w:rPr>
          <w:sz w:val="28"/>
        </w:rPr>
        <w:t xml:space="preserve">) </w:t>
      </w:r>
    </w:p>
    <w:p w:rsidR="004C4ECE" w:rsidRDefault="004C4ECE" w:rsidP="004C4ECE">
      <w:pPr>
        <w:spacing w:after="62" w:line="259" w:lineRule="auto"/>
        <w:ind w:left="0" w:firstLine="0"/>
        <w:jc w:val="left"/>
      </w:pPr>
      <w:r>
        <w:rPr>
          <w:b/>
          <w:color w:val="FF0000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1. POSZANOWANIE DLA INNYCH OSÓB 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Każdy narciarz powinien zachowywać się w taki sposób, aby nie stwarzać niebezpieczeństwa dla innej osoby. </w:t>
      </w:r>
    </w:p>
    <w:p w:rsidR="004C4ECE" w:rsidRPr="004C4ECE" w:rsidRDefault="004C4ECE" w:rsidP="004C4ECE">
      <w:pPr>
        <w:spacing w:after="59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2. PANOWANIE NAD SZYBKOŚCIĄ I SPOSOBEM JAZDY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Narciarz powinien zjeżdżać z szybkością stosowną do swoich umiejętności oraz rodzaju, stanu trasy  i warunków atmosferycznych. </w:t>
      </w:r>
    </w:p>
    <w:p w:rsidR="004C4ECE" w:rsidRPr="004C4ECE" w:rsidRDefault="004C4ECE" w:rsidP="004C4ECE">
      <w:pPr>
        <w:spacing w:after="62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spacing w:after="0" w:line="259" w:lineRule="auto"/>
        <w:ind w:left="-5"/>
        <w:jc w:val="left"/>
        <w:rPr>
          <w:color w:val="auto"/>
        </w:rPr>
      </w:pPr>
      <w:r w:rsidRPr="004C4ECE">
        <w:rPr>
          <w:color w:val="auto"/>
        </w:rPr>
        <w:t xml:space="preserve">3. WYBÓR TORU JAZDY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Narciarz jadący powyżej musi ustalić taki tor jazdy aby nie zagrażać narciarzowi jadącemu poniżej. </w:t>
      </w:r>
    </w:p>
    <w:p w:rsidR="004C4ECE" w:rsidRPr="004C4ECE" w:rsidRDefault="004C4ECE" w:rsidP="004C4ECE">
      <w:pPr>
        <w:spacing w:after="59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4. WYPRZEDZANIE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Wyprzedzać można zarówno po stronie </w:t>
      </w:r>
      <w:proofErr w:type="spellStart"/>
      <w:r w:rsidRPr="004C4ECE">
        <w:rPr>
          <w:color w:val="auto"/>
        </w:rPr>
        <w:t>dostokowej</w:t>
      </w:r>
      <w:proofErr w:type="spellEnd"/>
      <w:r w:rsidRPr="004C4ECE">
        <w:rPr>
          <w:color w:val="auto"/>
        </w:rPr>
        <w:t xml:space="preserve"> jak i </w:t>
      </w:r>
      <w:proofErr w:type="spellStart"/>
      <w:r w:rsidRPr="004C4ECE">
        <w:rPr>
          <w:color w:val="auto"/>
        </w:rPr>
        <w:t>odstokowej</w:t>
      </w:r>
      <w:proofErr w:type="spellEnd"/>
      <w:r w:rsidRPr="004C4ECE">
        <w:rPr>
          <w:color w:val="auto"/>
        </w:rPr>
        <w:t xml:space="preserve">, po stronie lewej lub prawej, lecz wyłącznie w takiej odległości, która nie stworzy zagrożenia dla wyprzedzającego.  </w:t>
      </w:r>
    </w:p>
    <w:p w:rsidR="004C4ECE" w:rsidRPr="004C4ECE" w:rsidRDefault="004C4ECE" w:rsidP="004C4ECE">
      <w:pPr>
        <w:spacing w:after="59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5. RUSZANIE Z MIEJSCA I PORUSZANIE SIĘ W GÓRĘ STOKU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Narciarz lub </w:t>
      </w:r>
      <w:proofErr w:type="spellStart"/>
      <w:r w:rsidRPr="004C4ECE">
        <w:rPr>
          <w:color w:val="auto"/>
        </w:rPr>
        <w:t>snowboarder</w:t>
      </w:r>
      <w:proofErr w:type="spellEnd"/>
      <w:r w:rsidRPr="004C4ECE">
        <w:rPr>
          <w:color w:val="auto"/>
        </w:rPr>
        <w:t xml:space="preserve"> korzystający z oznakowanej drogi zjazdu przy dołączeniu się do ruchu lub podejściu w górę stoku, musi spojrzeć w górę i w dół, aby upewnić się, że może to uczynić bez spowodowania zagrożenia dla siebie i innych. </w:t>
      </w:r>
    </w:p>
    <w:p w:rsidR="004C4ECE" w:rsidRPr="004C4ECE" w:rsidRDefault="004C4ECE" w:rsidP="004C4ECE">
      <w:pPr>
        <w:spacing w:after="62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6. ZATRZYMANIE NA TRASIE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Należy unikać zatrzymywania się na trasie zjazdu, zwłaszcza w miejscach zwężeń i miejscach o ograniczonej widoczności. </w:t>
      </w:r>
    </w:p>
    <w:p w:rsidR="004C4ECE" w:rsidRPr="004C4ECE" w:rsidRDefault="004C4ECE" w:rsidP="004C4ECE">
      <w:pPr>
        <w:spacing w:after="60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 </w:t>
      </w:r>
    </w:p>
    <w:p w:rsidR="004C4ECE" w:rsidRPr="004C4ECE" w:rsidRDefault="004C4ECE" w:rsidP="004C4ECE">
      <w:p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7.</w:t>
      </w:r>
      <w:r w:rsidRPr="004C4ECE">
        <w:rPr>
          <w:color w:val="auto"/>
        </w:rPr>
        <w:t xml:space="preserve">PODCHODZENIE I SCHODZENIE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Narciarz lub </w:t>
      </w:r>
      <w:proofErr w:type="spellStart"/>
      <w:r w:rsidRPr="004C4ECE">
        <w:rPr>
          <w:color w:val="auto"/>
        </w:rPr>
        <w:t>snowboarder</w:t>
      </w:r>
      <w:proofErr w:type="spellEnd"/>
      <w:r w:rsidRPr="004C4ECE">
        <w:rPr>
          <w:color w:val="auto"/>
        </w:rPr>
        <w:t xml:space="preserve"> musi podchodzić lub schodzić na nogach wyłącznie skrajem trasy. </w:t>
      </w:r>
    </w:p>
    <w:p w:rsidR="004C4ECE" w:rsidRPr="004C4ECE" w:rsidRDefault="004C4ECE" w:rsidP="004C4ECE">
      <w:pPr>
        <w:spacing w:after="62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8.</w:t>
      </w:r>
      <w:r w:rsidRPr="004C4ECE">
        <w:rPr>
          <w:color w:val="auto"/>
        </w:rPr>
        <w:t xml:space="preserve">PRZESTRZEGANIE ZNAKÓW NARCIARSKICH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Każdy narciarz powinien stosować się do znaków narciarskich ustawionych na trasach. </w:t>
      </w:r>
    </w:p>
    <w:p w:rsidR="004C4ECE" w:rsidRPr="004C4ECE" w:rsidRDefault="004C4ECE" w:rsidP="004C4ECE">
      <w:pPr>
        <w:spacing w:after="59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lastRenderedPageBreak/>
        <w:t xml:space="preserve"> </w:t>
      </w:r>
    </w:p>
    <w:p w:rsidR="004C4ECE" w:rsidRPr="004C4ECE" w:rsidRDefault="004C4ECE" w:rsidP="004C4ECE">
      <w:p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9.</w:t>
      </w:r>
      <w:r w:rsidRPr="004C4ECE">
        <w:rPr>
          <w:color w:val="auto"/>
        </w:rPr>
        <w:t xml:space="preserve">ZACHOWANIE SIĘ W RAZIE WYPADKU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W razie wypadku każdy, kto znajdzie się w pobliżu powinien udzielić pomocy poszkodowanemu. </w:t>
      </w:r>
      <w:bookmarkStart w:id="0" w:name="_GoBack"/>
      <w:bookmarkEnd w:id="0"/>
    </w:p>
    <w:p w:rsidR="004C4ECE" w:rsidRPr="004C4ECE" w:rsidRDefault="004C4ECE" w:rsidP="004C4ECE">
      <w:pPr>
        <w:spacing w:after="62" w:line="259" w:lineRule="auto"/>
        <w:ind w:left="0" w:firstLine="0"/>
        <w:jc w:val="left"/>
        <w:rPr>
          <w:color w:val="auto"/>
        </w:rPr>
      </w:pPr>
      <w:r w:rsidRPr="004C4ECE">
        <w:rPr>
          <w:color w:val="auto"/>
          <w:sz w:val="16"/>
        </w:rPr>
        <w:t xml:space="preserve"> </w:t>
      </w:r>
    </w:p>
    <w:p w:rsidR="004C4ECE" w:rsidRPr="004C4ECE" w:rsidRDefault="004C4ECE" w:rsidP="004C4ECE">
      <w:pPr>
        <w:pStyle w:val="Nagwek2"/>
        <w:ind w:left="-5"/>
        <w:rPr>
          <w:color w:val="auto"/>
        </w:rPr>
      </w:pPr>
      <w:r w:rsidRPr="004C4ECE">
        <w:rPr>
          <w:color w:val="auto"/>
        </w:rPr>
        <w:t xml:space="preserve">10. OBOWIĄZEK UJAWNIENIA TOŻSAMOŚCI </w:t>
      </w:r>
    </w:p>
    <w:p w:rsidR="004C4ECE" w:rsidRPr="004C4ECE" w:rsidRDefault="004C4ECE" w:rsidP="004C4ECE">
      <w:pPr>
        <w:ind w:left="-5" w:right="29"/>
        <w:rPr>
          <w:color w:val="auto"/>
        </w:rPr>
      </w:pPr>
      <w:r w:rsidRPr="004C4ECE">
        <w:rPr>
          <w:color w:val="auto"/>
        </w:rPr>
        <w:t xml:space="preserve">Każdy narciarz, </w:t>
      </w:r>
      <w:proofErr w:type="spellStart"/>
      <w:r w:rsidRPr="004C4ECE">
        <w:rPr>
          <w:color w:val="auto"/>
        </w:rPr>
        <w:t>snowboarder</w:t>
      </w:r>
      <w:proofErr w:type="spellEnd"/>
      <w:r w:rsidRPr="004C4ECE">
        <w:rPr>
          <w:color w:val="auto"/>
        </w:rPr>
        <w:t xml:space="preserve">, obojętnie czy jest sprawcą wypadku, poszkodowanym czy świadkiem, musi  w razie wypadku podać swoje dane osobowe. </w:t>
      </w:r>
    </w:p>
    <w:p w:rsidR="004C4ECE" w:rsidRPr="0099430F" w:rsidRDefault="004C4ECE" w:rsidP="0099430F">
      <w:pPr>
        <w:ind w:left="1195" w:right="0" w:firstLine="0"/>
        <w:rPr>
          <w:sz w:val="28"/>
          <w:szCs w:val="28"/>
        </w:rPr>
      </w:pPr>
    </w:p>
    <w:p w:rsidR="0099430F" w:rsidRDefault="0099430F" w:rsidP="0099430F">
      <w:pPr>
        <w:ind w:left="1195" w:right="0" w:firstLine="0"/>
      </w:pPr>
    </w:p>
    <w:p w:rsidR="0099430F" w:rsidRDefault="0099430F" w:rsidP="0099430F">
      <w:pPr>
        <w:ind w:left="1195" w:right="0" w:firstLine="0"/>
      </w:pPr>
    </w:p>
    <w:p w:rsidR="0099430F" w:rsidRDefault="0099430F" w:rsidP="004C4ECE">
      <w:pPr>
        <w:spacing w:after="0" w:line="259" w:lineRule="auto"/>
        <w:ind w:left="3669" w:right="0" w:firstLine="579"/>
        <w:jc w:val="left"/>
      </w:pPr>
      <w:r>
        <w:rPr>
          <w:b/>
        </w:rPr>
        <w:t xml:space="preserve">ZASADY KONKURSU: </w:t>
      </w:r>
    </w:p>
    <w:p w:rsidR="0099430F" w:rsidRDefault="0099430F" w:rsidP="0099430F">
      <w:pPr>
        <w:numPr>
          <w:ilvl w:val="1"/>
          <w:numId w:val="1"/>
        </w:numPr>
        <w:ind w:right="0" w:hanging="475"/>
      </w:pPr>
      <w:r>
        <w:t xml:space="preserve">Prace plastyczne zgłaszane do konkursu mogą być wykonane dowolną techniką rysunkową lub malarską, pozwalającą na utrwalenie obrazu na arkuszu o maksymalnym formacie A3. Prace plastyczne zgłaszane do konkursu mogą być przygotowane przy użyciu programów komputerowych. </w:t>
      </w:r>
    </w:p>
    <w:p w:rsidR="0099430F" w:rsidRDefault="0099430F" w:rsidP="0099430F">
      <w:pPr>
        <w:numPr>
          <w:ilvl w:val="1"/>
          <w:numId w:val="1"/>
        </w:numPr>
        <w:ind w:right="0" w:hanging="475"/>
      </w:pPr>
      <w:r>
        <w:t xml:space="preserve">Do konkursu mogą być zgłaszane tylko prace wykonane indywidualnie. Nie mogą być wykonane grupowo. </w:t>
      </w:r>
    </w:p>
    <w:p w:rsidR="0099430F" w:rsidRDefault="0099430F" w:rsidP="0099430F">
      <w:pPr>
        <w:numPr>
          <w:ilvl w:val="1"/>
          <w:numId w:val="1"/>
        </w:numPr>
        <w:ind w:right="0" w:hanging="475"/>
      </w:pPr>
      <w:r>
        <w:t xml:space="preserve">Każdy Uczestnik ma prawo </w:t>
      </w:r>
      <w:r w:rsidR="004C4ECE">
        <w:t>wykonać</w:t>
      </w:r>
      <w:r>
        <w:t xml:space="preserve"> dowolną liczbę prac konkursowych. </w:t>
      </w:r>
    </w:p>
    <w:p w:rsidR="0099430F" w:rsidRDefault="0099430F" w:rsidP="0099430F">
      <w:pPr>
        <w:numPr>
          <w:ilvl w:val="1"/>
          <w:numId w:val="1"/>
        </w:numPr>
        <w:ind w:right="0" w:hanging="475"/>
      </w:pPr>
      <w:r>
        <w:t xml:space="preserve">Format arkusza papieru lub innej powierzchni wykorzystanej do wykonania pracy plastycznej nie może być mniejszy niż A5 (148 mm × 210 mm) i większy niż A3 (297 mm  × 420 mm). </w:t>
      </w:r>
    </w:p>
    <w:p w:rsidR="004C4ECE" w:rsidRDefault="004C4ECE" w:rsidP="0099430F">
      <w:pPr>
        <w:numPr>
          <w:ilvl w:val="1"/>
          <w:numId w:val="1"/>
        </w:numPr>
        <w:ind w:right="0" w:hanging="475"/>
      </w:pPr>
      <w:r>
        <w:t xml:space="preserve">Uczestnik wypełnia kartę zgłoszenia- otrzymuje ją od opiekuna konkursu. </w:t>
      </w:r>
    </w:p>
    <w:p w:rsidR="0099430F" w:rsidRDefault="0099430F"/>
    <w:p w:rsidR="004C4ECE" w:rsidRDefault="004C4ECE"/>
    <w:p w:rsidR="004C4ECE" w:rsidRPr="004C4ECE" w:rsidRDefault="004C4ECE">
      <w:pPr>
        <w:rPr>
          <w:b/>
          <w:sz w:val="28"/>
          <w:szCs w:val="28"/>
        </w:rPr>
      </w:pPr>
      <w:r w:rsidRPr="004C4ECE">
        <w:rPr>
          <w:b/>
          <w:sz w:val="28"/>
          <w:szCs w:val="28"/>
        </w:rPr>
        <w:t xml:space="preserve">Termin wykonania prac- do 8 lutego 2017 r. Bliższe informacje- </w:t>
      </w:r>
      <w:proofErr w:type="spellStart"/>
      <w:r w:rsidRPr="004C4ECE">
        <w:rPr>
          <w:b/>
          <w:sz w:val="28"/>
          <w:szCs w:val="28"/>
        </w:rPr>
        <w:t>B.Urbańska</w:t>
      </w:r>
      <w:proofErr w:type="spellEnd"/>
    </w:p>
    <w:sectPr w:rsidR="004C4ECE" w:rsidRPr="004C4ECE" w:rsidSect="007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CA"/>
    <w:multiLevelType w:val="hybridMultilevel"/>
    <w:tmpl w:val="311EB032"/>
    <w:lvl w:ilvl="0" w:tplc="DD0C9A1A">
      <w:start w:val="7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EB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8C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B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400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74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C4E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4C7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6BF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837CB9"/>
    <w:multiLevelType w:val="multilevel"/>
    <w:tmpl w:val="33A0E05C"/>
    <w:lvl w:ilvl="0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8914B5"/>
    <w:multiLevelType w:val="multilevel"/>
    <w:tmpl w:val="360497F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480655"/>
    <w:multiLevelType w:val="hybridMultilevel"/>
    <w:tmpl w:val="454AA236"/>
    <w:lvl w:ilvl="0" w:tplc="80D05416">
      <w:start w:val="1"/>
      <w:numFmt w:val="lowerLetter"/>
      <w:lvlText w:val="%1)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70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24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7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80C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65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C2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801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397756"/>
    <w:multiLevelType w:val="hybridMultilevel"/>
    <w:tmpl w:val="D982E55E"/>
    <w:lvl w:ilvl="0" w:tplc="0A4418C0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BF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8C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F1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87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8A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E2E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A70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229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30F"/>
    <w:rsid w:val="004C4ECE"/>
    <w:rsid w:val="007A20AE"/>
    <w:rsid w:val="0099430F"/>
    <w:rsid w:val="00AA2EA3"/>
    <w:rsid w:val="00C1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0F"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9430F"/>
    <w:pPr>
      <w:keepNext/>
      <w:keepLines/>
      <w:spacing w:after="0"/>
      <w:ind w:right="3"/>
      <w:jc w:val="center"/>
      <w:outlineLvl w:val="0"/>
    </w:pPr>
    <w:rPr>
      <w:rFonts w:ascii="Comic Sans MS" w:eastAsia="Comic Sans MS" w:hAnsi="Comic Sans MS" w:cs="Comic Sans MS"/>
      <w:b/>
      <w:color w:val="000000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30F"/>
    <w:rPr>
      <w:rFonts w:ascii="Comic Sans MS" w:eastAsia="Comic Sans MS" w:hAnsi="Comic Sans MS" w:cs="Comic Sans MS"/>
      <w:b/>
      <w:color w:val="000000"/>
      <w:sz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E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Piotrus&amp;Agatka</cp:lastModifiedBy>
  <cp:revision>2</cp:revision>
  <dcterms:created xsi:type="dcterms:W3CDTF">2017-01-18T21:35:00Z</dcterms:created>
  <dcterms:modified xsi:type="dcterms:W3CDTF">2017-01-18T21:35:00Z</dcterms:modified>
</cp:coreProperties>
</file>